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1828800" cy="1828800"/>
            <wp:docPr id="1" name="Picture 1"/>
            <wp:cNvGraphicFramePr>
              <a:graphicFrameLocks noChangeAspect="1"/>
            </wp:cNvGraphicFramePr>
            <a:graphic>
              <a:graphicData uri="http://schemas.openxmlformats.org/drawingml/2006/picture">
                <pic:pic>
                  <pic:nvPicPr>
                    <pic:cNvPr id="0" name="Cool-Grandpa-Logo-Reg-v1-1-1024x1024.png"/>
                    <pic:cNvPicPr/>
                  </pic:nvPicPr>
                  <pic:blipFill>
                    <a:blip r:embed="rId9"/>
                    <a:stretch>
                      <a:fillRect/>
                    </a:stretch>
                  </pic:blipFill>
                  <pic:spPr>
                    <a:xfrm>
                      <a:off x="0" y="0"/>
                      <a:ext cx="1828800" cy="1828800"/>
                    </a:xfrm>
                    <a:prstGeom prst="rect"/>
                  </pic:spPr>
                </pic:pic>
              </a:graphicData>
            </a:graphic>
          </wp:inline>
        </w:drawing>
      </w:r>
    </w:p>
    <w:p>
      <w:pPr>
        <w:jc w:val="center"/>
      </w:pPr>
      <w:r>
        <w:rPr>
          <w:rFonts w:ascii="Calibri" w:hAnsi="Calibri"/>
          <w:b/>
          <w:color w:val="003399"/>
          <w:sz w:val="52"/>
        </w:rPr>
        <w:t>Building Character, One Job at a Time</w:t>
      </w:r>
    </w:p>
    <w:p>
      <w:pPr>
        <w:jc w:val="center"/>
      </w:pPr>
      <w:r>
        <w:t>Grandfathers have a special way of shaping how their grandchildren see the world. Through small jobs, shared projects, and gentle guidance, we can help them learn that work isn’t just about getting things done — it’s about building pride, character, and responsibility. This worksheet is designed to help you create meaningful conversations and shared experiences that teach the value of following through and doing your best.</w:t>
      </w:r>
    </w:p>
    <w:p>
      <w:r>
        <w:br w:type="page"/>
      </w:r>
    </w:p>
    <w:p>
      <w:pPr>
        <w:jc w:val="center"/>
      </w:pPr>
      <w:r>
        <w:rPr>
          <w:b/>
          <w:sz w:val="36"/>
        </w:rPr>
        <w:t>Cool Grandpa Work Ethic Challenge</w:t>
      </w:r>
    </w:p>
    <w:p>
      <w:r>
        <w:t>1. Talk About It: What does it mean to do a good job? Why does effort matter?</w:t>
      </w:r>
    </w:p>
    <w:p>
      <w:r>
        <w:t>2. Set a Shared Task: Pick a simple project to do together (washing the car, organizing tools, planting flowers).</w:t>
      </w:r>
    </w:p>
    <w:p>
      <w:r>
        <w:t>3. Reflect Together: What did we learn while doing this job? How did it feel to finish it?</w:t>
      </w:r>
    </w:p>
    <w:p>
      <w:r>
        <w:t>4. Follow-Through Tracker: Encourage your grandchild to list tasks they completed this week and how they felt about them.</w:t>
      </w:r>
    </w:p>
    <w:p>
      <w:r>
        <w:t>Task/Reflection: _______________________________________________</w:t>
      </w:r>
    </w:p>
    <w:p>
      <w:r>
        <w:t>Task/Reflection: _______________________________________________</w:t>
      </w:r>
    </w:p>
    <w:p>
      <w:r>
        <w:t>Task/Reflection: _______________________________________________</w:t>
      </w:r>
    </w:p>
    <w:p>
      <w:r>
        <w:t>Task/Reflection: _______________________________________________</w:t>
      </w:r>
    </w:p>
    <w:p>
      <w:r>
        <w:t>Task/Reflection: _______________________________________________</w:t>
      </w:r>
    </w:p>
    <w:p>
      <w:r>
        <w:t>Task/Reflection: _______________________________________________</w:t>
      </w:r>
    </w:p>
    <w:sectPr w:rsidR="00FC693F" w:rsidRPr="0006063C" w:rsidSect="00034616">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www.cool-grandpa.us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